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1A" w:rsidRDefault="00C1391A">
      <w:pPr>
        <w:pStyle w:val="ConsPlusTitlePage"/>
      </w:pPr>
      <w:bookmarkStart w:id="0" w:name="_GoBack"/>
      <w:bookmarkEnd w:id="0"/>
      <w:r>
        <w:br/>
      </w:r>
    </w:p>
    <w:p w:rsidR="00C1391A" w:rsidRDefault="00C1391A">
      <w:pPr>
        <w:pStyle w:val="ConsPlusNormal"/>
        <w:jc w:val="both"/>
        <w:outlineLvl w:val="0"/>
      </w:pPr>
    </w:p>
    <w:p w:rsidR="00C1391A" w:rsidRDefault="00C1391A">
      <w:pPr>
        <w:pStyle w:val="ConsPlusNormal"/>
        <w:outlineLvl w:val="0"/>
      </w:pPr>
      <w:r>
        <w:t>Зарегистрировано в Минюсте России 6 декабря 2019 г. N 56729</w:t>
      </w:r>
    </w:p>
    <w:p w:rsidR="00C1391A" w:rsidRDefault="00C13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91A" w:rsidRDefault="00C1391A">
      <w:pPr>
        <w:pStyle w:val="ConsPlusNormal"/>
      </w:pPr>
    </w:p>
    <w:p w:rsidR="00C1391A" w:rsidRDefault="00C1391A">
      <w:pPr>
        <w:pStyle w:val="ConsPlusTitle"/>
        <w:jc w:val="center"/>
      </w:pPr>
      <w:r>
        <w:t>ФОНД СОЦИАЛЬНОГО СТРАХОВАНИЯ РОССИЙСКОЙ ФЕДЕРАЦИИ</w:t>
      </w:r>
    </w:p>
    <w:p w:rsidR="00C1391A" w:rsidRDefault="00C1391A">
      <w:pPr>
        <w:pStyle w:val="ConsPlusTitle"/>
        <w:jc w:val="center"/>
      </w:pPr>
    </w:p>
    <w:p w:rsidR="00C1391A" w:rsidRDefault="00C1391A">
      <w:pPr>
        <w:pStyle w:val="ConsPlusTitle"/>
        <w:jc w:val="center"/>
      </w:pPr>
      <w:r>
        <w:t>ПРИКАЗ</w:t>
      </w:r>
    </w:p>
    <w:p w:rsidR="00C1391A" w:rsidRDefault="00C1391A">
      <w:pPr>
        <w:pStyle w:val="ConsPlusTitle"/>
        <w:jc w:val="center"/>
      </w:pPr>
      <w:r>
        <w:t>от 7 ноября 2019 г. N 644</w:t>
      </w:r>
    </w:p>
    <w:p w:rsidR="00C1391A" w:rsidRDefault="00C1391A">
      <w:pPr>
        <w:pStyle w:val="ConsPlusTitle"/>
        <w:jc w:val="center"/>
      </w:pPr>
    </w:p>
    <w:p w:rsidR="00C1391A" w:rsidRDefault="00C1391A">
      <w:pPr>
        <w:pStyle w:val="ConsPlusTitle"/>
        <w:jc w:val="center"/>
      </w:pPr>
      <w:r>
        <w:t>О ПЕРЕЧНЕ</w:t>
      </w:r>
    </w:p>
    <w:p w:rsidR="00C1391A" w:rsidRDefault="00C1391A">
      <w:pPr>
        <w:pStyle w:val="ConsPlusTitle"/>
        <w:jc w:val="center"/>
      </w:pPr>
      <w:r>
        <w:t>ДОЛЖНОСТЕЙ В ФОНДЕ СОЦИАЛЬНОГО СТРАХОВАНИЯ</w:t>
      </w:r>
    </w:p>
    <w:p w:rsidR="00C1391A" w:rsidRDefault="00C1391A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C1391A" w:rsidRDefault="00C1391A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C1391A" w:rsidRDefault="00C1391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1391A" w:rsidRDefault="00C1391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1391A" w:rsidRDefault="00C1391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1391A" w:rsidRDefault="00C1391A">
      <w:pPr>
        <w:pStyle w:val="ConsPlusTitle"/>
        <w:jc w:val="center"/>
      </w:pPr>
      <w:r>
        <w:t>СВОИХ СУПРУГИ (СУПРУГА) И НЕСОВЕРШЕННОЛЕТНИХ ДЕТЕЙ</w:t>
      </w:r>
    </w:p>
    <w:p w:rsidR="00C1391A" w:rsidRDefault="00C1391A">
      <w:pPr>
        <w:pStyle w:val="ConsPlusNormal"/>
        <w:ind w:firstLine="540"/>
        <w:jc w:val="both"/>
      </w:pPr>
    </w:p>
    <w:p w:rsidR="00C1391A" w:rsidRDefault="00C1391A">
      <w:pPr>
        <w:pStyle w:val="ConsPlusNormal"/>
        <w:ind w:firstLine="540"/>
        <w:jc w:val="both"/>
      </w:pPr>
      <w:r>
        <w:t xml:space="preserve">В соответствии со статьями 8 и </w:t>
      </w:r>
      <w:hyperlink r:id="rId4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 и от 2 апреля 2013 г. </w:t>
      </w:r>
      <w:hyperlink r:id="rId7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 приказываю: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управляющим государственными учреждениями - региональными отделениями Фонда социального страхования Российской Федерации обеспечить ознакомление с настоящим приказом работников, должности которых включены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8" w:history="1">
        <w:r>
          <w:rPr>
            <w:color w:val="0000FF"/>
          </w:rPr>
          <w:t>N 207</w:t>
        </w:r>
      </w:hyperlink>
      <w:r>
        <w:t xml:space="preserve"> "О перечне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 августа 2013 г., регистрационный N 29233);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lastRenderedPageBreak/>
        <w:t xml:space="preserve">от 9 января 2014 г. </w:t>
      </w:r>
      <w:hyperlink r:id="rId9" w:history="1">
        <w:r>
          <w:rPr>
            <w:color w:val="0000FF"/>
          </w:rPr>
          <w:t>N 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21 марта 2014 г., регистрационный N 31677);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10" w:history="1">
        <w:r>
          <w:rPr>
            <w:color w:val="0000FF"/>
          </w:rPr>
          <w:t>N 131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23 апреля 2015 г., регистрационный N 37019);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от 28 октября 2016 г. </w:t>
      </w:r>
      <w:hyperlink r:id="rId11" w:history="1">
        <w:r>
          <w:rPr>
            <w:color w:val="0000FF"/>
          </w:rPr>
          <w:t>N 418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11 ноября 2016 г., регистрационный N 44310);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от 27 марта 2017 г. </w:t>
      </w:r>
      <w:hyperlink r:id="rId12" w:history="1">
        <w:r>
          <w:rPr>
            <w:color w:val="0000FF"/>
          </w:rPr>
          <w:t>N 110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14 апреля 2017 г., регистрационный N 46382).</w:t>
      </w:r>
    </w:p>
    <w:p w:rsidR="00C1391A" w:rsidRDefault="00C1391A">
      <w:pPr>
        <w:pStyle w:val="ConsPlusNormal"/>
        <w:ind w:firstLine="540"/>
        <w:jc w:val="both"/>
      </w:pPr>
    </w:p>
    <w:p w:rsidR="00C1391A" w:rsidRDefault="00C1391A">
      <w:pPr>
        <w:pStyle w:val="ConsPlusNormal"/>
        <w:jc w:val="right"/>
      </w:pPr>
      <w:r>
        <w:t>Председатель Фонда</w:t>
      </w:r>
    </w:p>
    <w:p w:rsidR="00C1391A" w:rsidRDefault="00C1391A">
      <w:pPr>
        <w:pStyle w:val="ConsPlusNormal"/>
        <w:jc w:val="right"/>
      </w:pPr>
      <w:r>
        <w:t>А.С.КИГИМ</w:t>
      </w:r>
    </w:p>
    <w:p w:rsidR="00C1391A" w:rsidRDefault="00C1391A">
      <w:pPr>
        <w:pStyle w:val="ConsPlusNormal"/>
        <w:jc w:val="both"/>
      </w:pPr>
    </w:p>
    <w:p w:rsidR="00C1391A" w:rsidRDefault="00C1391A">
      <w:pPr>
        <w:pStyle w:val="ConsPlusNormal"/>
        <w:jc w:val="both"/>
      </w:pPr>
    </w:p>
    <w:p w:rsidR="00C1391A" w:rsidRDefault="00C1391A">
      <w:pPr>
        <w:pStyle w:val="ConsPlusNormal"/>
        <w:jc w:val="both"/>
      </w:pPr>
    </w:p>
    <w:p w:rsidR="00C1391A" w:rsidRDefault="00C1391A">
      <w:pPr>
        <w:pStyle w:val="ConsPlusNormal"/>
        <w:jc w:val="both"/>
      </w:pPr>
    </w:p>
    <w:p w:rsidR="00C1391A" w:rsidRDefault="00C1391A">
      <w:pPr>
        <w:pStyle w:val="ConsPlusNormal"/>
        <w:jc w:val="both"/>
      </w:pPr>
    </w:p>
    <w:p w:rsidR="00C1391A" w:rsidRDefault="00C1391A">
      <w:pPr>
        <w:pStyle w:val="ConsPlusNormal"/>
        <w:jc w:val="right"/>
        <w:outlineLvl w:val="0"/>
      </w:pPr>
      <w:r>
        <w:t>Утвержден</w:t>
      </w:r>
    </w:p>
    <w:p w:rsidR="00C1391A" w:rsidRDefault="00C1391A">
      <w:pPr>
        <w:pStyle w:val="ConsPlusNormal"/>
        <w:jc w:val="right"/>
      </w:pPr>
      <w:r>
        <w:t>приказом Фонда социального</w:t>
      </w:r>
    </w:p>
    <w:p w:rsidR="00C1391A" w:rsidRDefault="00C1391A">
      <w:pPr>
        <w:pStyle w:val="ConsPlusNormal"/>
        <w:jc w:val="right"/>
      </w:pPr>
      <w:r>
        <w:t>страхования Российской Федерации</w:t>
      </w:r>
    </w:p>
    <w:p w:rsidR="00C1391A" w:rsidRDefault="00C1391A">
      <w:pPr>
        <w:pStyle w:val="ConsPlusNormal"/>
        <w:jc w:val="right"/>
      </w:pPr>
      <w:r>
        <w:t>от 7 ноября 2019 г. N 644</w:t>
      </w:r>
    </w:p>
    <w:p w:rsidR="00C1391A" w:rsidRDefault="00C1391A">
      <w:pPr>
        <w:pStyle w:val="ConsPlusNormal"/>
        <w:jc w:val="center"/>
      </w:pPr>
    </w:p>
    <w:p w:rsidR="00C1391A" w:rsidRDefault="00C1391A">
      <w:pPr>
        <w:pStyle w:val="ConsPlusTitle"/>
        <w:jc w:val="center"/>
      </w:pPr>
      <w:bookmarkStart w:id="1" w:name="P40"/>
      <w:bookmarkEnd w:id="1"/>
      <w:r>
        <w:t>ПЕРЕЧЕНЬ</w:t>
      </w:r>
    </w:p>
    <w:p w:rsidR="00C1391A" w:rsidRDefault="00C1391A">
      <w:pPr>
        <w:pStyle w:val="ConsPlusTitle"/>
        <w:jc w:val="center"/>
      </w:pPr>
      <w:r>
        <w:t>ДОЛЖНОСТЕЙ В ФОНДЕ СОЦИАЛЬНОГО СТРАХОВАНИЯ</w:t>
      </w:r>
    </w:p>
    <w:p w:rsidR="00C1391A" w:rsidRDefault="00C1391A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C1391A" w:rsidRDefault="00C1391A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C1391A" w:rsidRDefault="00C1391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1391A" w:rsidRDefault="00C1391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1391A" w:rsidRDefault="00C1391A">
      <w:pPr>
        <w:pStyle w:val="ConsPlusTitle"/>
        <w:jc w:val="center"/>
      </w:pPr>
      <w:r>
        <w:lastRenderedPageBreak/>
        <w:t>ОБ ИМУЩЕСТВЕ И ОБЯЗАТЕЛЬСТВАХ ИМУЩЕСТВЕННОГО ХАРАКТЕРА</w:t>
      </w:r>
    </w:p>
    <w:p w:rsidR="00C1391A" w:rsidRDefault="00C1391A">
      <w:pPr>
        <w:pStyle w:val="ConsPlusTitle"/>
        <w:jc w:val="center"/>
      </w:pPr>
      <w:r>
        <w:t>СВОИХ СУПРУГИ (СУПРУГА) И НЕСОВЕРШЕННОЛЕТНИХ ДЕТЕЙ</w:t>
      </w:r>
    </w:p>
    <w:p w:rsidR="00C1391A" w:rsidRDefault="00C1391A">
      <w:pPr>
        <w:pStyle w:val="ConsPlusNormal"/>
        <w:jc w:val="center"/>
      </w:pPr>
    </w:p>
    <w:p w:rsidR="00C1391A" w:rsidRDefault="00C1391A">
      <w:pPr>
        <w:pStyle w:val="ConsPlusTitle"/>
        <w:ind w:firstLine="540"/>
        <w:jc w:val="both"/>
        <w:outlineLvl w:val="1"/>
      </w:pPr>
      <w:r>
        <w:t>I. Центральный аппарат Фонда социального страхования Российской Федерации: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1. Руководитель департамента (начальник управления) (за исключением руководителя Финансового департамента - главного бухгалтера).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2. Заместитель руководителя департамента (заместитель начальника управления).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3. Начальник отдела в департаменте (в управлении), начальник (самостоятельного) отдела.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4. Заместитель начальника отдела в департаменте (в управлении), заместитель начальника (самостоятельного) отдела.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5. Должности в структурных подразделениях центрального аппарата Фонда социального страхования Российской Федерации: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а) Департамент контрольно-ревизионной работы: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б) Департамент контрактной службы: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в) Департамент бюджетного планирования и социальных коммуникаций: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бюджетно-планового отдела;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г) Административно-контрольный департамент: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по профилактике коррупционных и иных правонарушений;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организации служебных проверок;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служебных проверок;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д) Департамент обеспечения деятельности центрального аппарата Фонда: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хозяйственного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хозяйственного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учета материально-технических средств;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учета материально-технических средств;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транспортного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 отдела транспортного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социально-бытового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е) Управление анализа финансовых рисков: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противодействия мошенничеству;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противодействия мошенничеству;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ж) Управление капитального строительства и учета имущества: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текущего и капитального ремонта;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приобретения основных средств;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приобретения основных средств;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капитального строительства;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капитального строительства;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з) Управление по развитию центров реабилитации Фонда: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консультант отдела осуществления закупочной деятельности;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главный специалист-эксперт отдела осуществления закупочной деятельности.</w:t>
      </w:r>
    </w:p>
    <w:p w:rsidR="00C1391A" w:rsidRDefault="00C1391A">
      <w:pPr>
        <w:pStyle w:val="ConsPlusNormal"/>
        <w:ind w:firstLine="540"/>
        <w:jc w:val="both"/>
      </w:pPr>
    </w:p>
    <w:p w:rsidR="00C1391A" w:rsidRDefault="00C1391A">
      <w:pPr>
        <w:pStyle w:val="ConsPlusTitle"/>
        <w:ind w:firstLine="540"/>
        <w:jc w:val="both"/>
        <w:outlineLvl w:val="1"/>
      </w:pPr>
      <w:r>
        <w:t>II. Государственные учреждения - региональные отделения Фонда социального страхования Российской Федерации: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1. Управляющий.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2. Заместитель управляющего.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4. Заместитель главного бухгалтера.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5. Начальник отдела, руководитель группы.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6. Заместитель начальника отдела.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7. Помощник управляющего.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8. Директор филиала Государственного учреждения - 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9. Заместитель директора филиала Государственного учреждения - 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10. Главный бухгалтер филиала Государственного учреждения - 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11. Заместитель главного бухгалтера филиала Государственного учреждения - 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 xml:space="preserve">12. Начальник отдела, руководитель группы в филиале Государственного учреждения - </w:t>
      </w:r>
      <w:r>
        <w:lastRenderedPageBreak/>
        <w:t>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13. Заместитель начальника отдела в филиале Государственного учреждения - регионального отделения Фонда социального страхования Российской Федерации.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14. 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н) отдел (группа) социальных программ;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C1391A" w:rsidRDefault="00C1391A">
      <w:pPr>
        <w:pStyle w:val="ConsPlusNormal"/>
        <w:spacing w:before="220"/>
        <w:ind w:firstLine="540"/>
        <w:jc w:val="both"/>
      </w:pPr>
      <w:r>
        <w:t>15. 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филиалах.</w:t>
      </w:r>
    </w:p>
    <w:p w:rsidR="00C1391A" w:rsidRDefault="00C1391A">
      <w:pPr>
        <w:pStyle w:val="ConsPlusNormal"/>
        <w:ind w:firstLine="540"/>
        <w:jc w:val="both"/>
      </w:pPr>
    </w:p>
    <w:p w:rsidR="00C1391A" w:rsidRDefault="00C1391A">
      <w:pPr>
        <w:pStyle w:val="ConsPlusNormal"/>
        <w:ind w:firstLine="540"/>
        <w:jc w:val="both"/>
      </w:pPr>
    </w:p>
    <w:p w:rsidR="00C1391A" w:rsidRDefault="00C13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554" w:rsidRDefault="00ED2554"/>
    <w:sectPr w:rsidR="00ED2554" w:rsidSect="004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A"/>
    <w:rsid w:val="00C1391A"/>
    <w:rsid w:val="00E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50F1-513A-46CF-95E2-DA2D344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01824DDEA63C7BA5955B6FA016130D6F3D69D45E3060E533F13CE84F84FA5EDA07413E0437128E185378BDoFj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F01824DDEA63C7BA5955B6FA016130C6C3C68D0503060E533F13CE84F84FA4CDA5F4D3F032916850D0529F8A66F2E2EA7E51B8DCF18D2oAj7K" TargetMode="External"/><Relationship Id="rId12" Type="http://schemas.openxmlformats.org/officeDocument/2006/relationships/hyperlink" Target="consultantplus://offline/ref=228F01824DDEA63C7BA5955B6FA016130D6F3D68D9513060E533F13CE84F84FA5EDA07413E0437128E185378BDoFj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01824DDEA63C7BA5955B6FA016130C6C3C68D3593060E533F13CE84F84FA4CDA5F4D3F032914890D0529F8A66F2E2EA7E51B8DCF18D2oAj7K" TargetMode="External"/><Relationship Id="rId11" Type="http://schemas.openxmlformats.org/officeDocument/2006/relationships/hyperlink" Target="consultantplus://offline/ref=228F01824DDEA63C7BA5955B6FA016130D6E3F6CD2593060E533F13CE84F84FA5EDA07413E0437128E185378BDoFjAK" TargetMode="External"/><Relationship Id="rId5" Type="http://schemas.openxmlformats.org/officeDocument/2006/relationships/hyperlink" Target="consultantplus://offline/ref=228F01824DDEA63C7BA5955B6FA016130D673169D55E3060E533F13CE84F84FA4CDA5F4D3F032811880D0529F8A66F2E2EA7E51B8DCF18D2oAj7K" TargetMode="External"/><Relationship Id="rId10" Type="http://schemas.openxmlformats.org/officeDocument/2006/relationships/hyperlink" Target="consultantplus://offline/ref=228F01824DDEA63C7BA5955B6FA016130E69306BD05D3060E533F13CE84F84FA5EDA07413E0437128E185378BDoFjAK" TargetMode="External"/><Relationship Id="rId4" Type="http://schemas.openxmlformats.org/officeDocument/2006/relationships/hyperlink" Target="consultantplus://offline/ref=228F01824DDEA63C7BA5955B6FA016130C6F3F6AD6583060E533F13CE84F84FA4CDA5F4D390B2247DD420475BDF47C2E2BA7E61992oCj4K" TargetMode="External"/><Relationship Id="rId9" Type="http://schemas.openxmlformats.org/officeDocument/2006/relationships/hyperlink" Target="consultantplus://offline/ref=228F01824DDEA63C7BA5955B6FA016130E68386BD9593060E533F13CE84F84FA5EDA07413E0437128E185378BDoFj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2019-12-17T10:35:00Z</dcterms:created>
  <dcterms:modified xsi:type="dcterms:W3CDTF">2019-12-17T10:36:00Z</dcterms:modified>
</cp:coreProperties>
</file>